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400" w:lineRule="exact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第十一届世界华人地区长期照护会议</w:t>
      </w:r>
    </w:p>
    <w:p>
      <w:pPr>
        <w:snapToGrid w:val="0"/>
        <w:spacing w:line="400" w:lineRule="exact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日程安排</w:t>
      </w:r>
    </w:p>
    <w:p>
      <w:pPr>
        <w:snapToGrid w:val="0"/>
        <w:spacing w:line="400" w:lineRule="exact"/>
        <w:rPr>
          <w:rFonts w:ascii="楷体_GB2312" w:eastAsia="楷体_GB2312"/>
          <w:b/>
          <w:sz w:val="28"/>
          <w:szCs w:val="28"/>
        </w:rPr>
      </w:pPr>
    </w:p>
    <w:p>
      <w:pPr>
        <w:snapToGrid w:val="0"/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第一天（10月29日）：注册报到</w:t>
      </w:r>
    </w:p>
    <w:p>
      <w:pPr>
        <w:snapToGrid w:val="0"/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第二天（10月30日）：开幕式、大会主题报告、论坛演讲</w:t>
      </w:r>
    </w:p>
    <w:tbl>
      <w:tblPr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4"/>
        <w:gridCol w:w="1027"/>
        <w:gridCol w:w="3141"/>
        <w:gridCol w:w="37"/>
        <w:gridCol w:w="282"/>
        <w:gridCol w:w="195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开幕式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8" w:hRule="atLeast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10月30日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主会场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00-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5410" w:type="dxa"/>
            <w:gridSpan w:val="4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、宁波市政府代表致辞：万亚维副市长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、中国民政部组或老龄办领导致辞：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、中国老年学会代表致辞：赵宝华副会长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4、世界华人地区长期照护协会负责人致辞：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主礼嘉宾：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任光圆院长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大会主题报告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10月30日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主会场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10:00</w:t>
            </w:r>
          </w:p>
        </w:tc>
        <w:tc>
          <w:tcPr>
            <w:tcW w:w="3178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主题报告1世界养老事业发展趋势</w:t>
            </w:r>
          </w:p>
        </w:tc>
        <w:tc>
          <w:tcPr>
            <w:tcW w:w="2232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国际老年学与老年医学学会车兴奉会长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贾让成教授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宁波卫生职业技术学院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（中文）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邓世雄教授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台湾耕莘医院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10:00-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10:30</w:t>
            </w:r>
          </w:p>
        </w:tc>
        <w:tc>
          <w:tcPr>
            <w:tcW w:w="3178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主题报告2中国养老事业发展趋势</w:t>
            </w:r>
          </w:p>
        </w:tc>
        <w:tc>
          <w:tcPr>
            <w:tcW w:w="2232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中国人民大学老年学研究所杜鹏教授</w:t>
            </w:r>
          </w:p>
        </w:tc>
        <w:tc>
          <w:tcPr>
            <w:tcW w:w="1737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0：3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11:00</w:t>
            </w:r>
          </w:p>
        </w:tc>
        <w:tc>
          <w:tcPr>
            <w:tcW w:w="3178" w:type="dxa"/>
            <w:gridSpan w:val="2"/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主题报告3生活照护与医疗照护之间的融合</w:t>
            </w:r>
          </w:p>
        </w:tc>
        <w:tc>
          <w:tcPr>
            <w:tcW w:w="2232" w:type="dxa"/>
            <w:gridSpan w:val="2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香港老年学学会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梁万福会长</w:t>
            </w:r>
          </w:p>
        </w:tc>
        <w:tc>
          <w:tcPr>
            <w:tcW w:w="1737" w:type="dxa"/>
            <w:vMerge w:val="continue"/>
            <w:vAlign w:val="top"/>
          </w:tcPr>
          <w:p>
            <w:pPr>
              <w:pStyle w:val="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1：0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11:30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主题报告4长期照护之居家护理：临床实务及品质指标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美国凯斯西储大学弗朗西丝佩恩博尔顿护理学院</w:t>
            </w:r>
            <w:r>
              <w:rPr>
                <w:rFonts w:ascii="宋体" w:hAnsi="宋体"/>
                <w:sz w:val="24"/>
                <w:szCs w:val="24"/>
              </w:rPr>
              <w:t>Elizabeth Madigan</w:t>
            </w:r>
          </w:p>
        </w:tc>
        <w:tc>
          <w:tcPr>
            <w:tcW w:w="1737" w:type="dxa"/>
            <w:vMerge w:val="continue"/>
            <w:vAlign w:val="top"/>
          </w:tcPr>
          <w:p>
            <w:pPr>
              <w:pStyle w:val="6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1：3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12:00 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主题报告5宁波社会养老服务体系的建设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宁波市民政局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蒋志云副局长</w:t>
            </w:r>
          </w:p>
        </w:tc>
        <w:tc>
          <w:tcPr>
            <w:tcW w:w="1737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1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2：0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12:30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主题报告6照护人才政校合作培养战略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宁波卫生职业技术学院任光圆院长</w:t>
            </w:r>
          </w:p>
        </w:tc>
        <w:tc>
          <w:tcPr>
            <w:tcW w:w="1737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8" w:hRule="atLeast"/>
        </w:trPr>
        <w:tc>
          <w:tcPr>
            <w:tcW w:w="1324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12:30</w:t>
            </w:r>
            <w:r>
              <w:rPr>
                <w:rFonts w:ascii="宋体" w:hAnsi="宋体"/>
                <w:b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4：0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午餐时间</w:t>
            </w:r>
          </w:p>
        </w:tc>
        <w:tc>
          <w:tcPr>
            <w:tcW w:w="173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9" w:hRule="atLeast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论坛</w:t>
            </w:r>
            <w:r>
              <w:rPr>
                <w:rFonts w:ascii="宋体" w:hAnsi="宋体"/>
                <w:b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养老模式现代化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8" w:hRule="atLeast"/>
        </w:trPr>
        <w:tc>
          <w:tcPr>
            <w:tcW w:w="13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10月30日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分会场1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4：0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14:20</w:t>
            </w:r>
          </w:p>
        </w:tc>
        <w:tc>
          <w:tcPr>
            <w:tcW w:w="3460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论坛主题演讲1充分发挥养老服务体系中“机构支撑作用”的思考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上海华东师范大学桂世勋教授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王先益</w:t>
            </w:r>
            <w:r>
              <w:rPr>
                <w:rFonts w:hint="eastAsia" w:ascii="宋体" w:hAnsi="宋体"/>
                <w:sz w:val="24"/>
                <w:szCs w:val="24"/>
              </w:rPr>
              <w:t>秘书长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浙江省老年学学会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谢红副教授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4：2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14:40</w:t>
            </w:r>
          </w:p>
        </w:tc>
        <w:tc>
          <w:tcPr>
            <w:tcW w:w="3460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论坛主题演讲2浙江省养老服务最新政策及管理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浙江省民政局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黄元龙处长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4：4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15:00</w:t>
            </w:r>
          </w:p>
        </w:tc>
        <w:tc>
          <w:tcPr>
            <w:tcW w:w="3460" w:type="dxa"/>
            <w:gridSpan w:val="3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论坛主题演讲3家院互融的社区养老模式实践</w:t>
            </w:r>
          </w:p>
        </w:tc>
        <w:tc>
          <w:tcPr>
            <w:tcW w:w="1950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宁波江东区民政局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5：0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15:20</w:t>
            </w:r>
          </w:p>
        </w:tc>
        <w:tc>
          <w:tcPr>
            <w:tcW w:w="3460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论坛主题演讲4基于云技术的智慧健康养老</w:t>
            </w:r>
          </w:p>
        </w:tc>
        <w:tc>
          <w:tcPr>
            <w:tcW w:w="1950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宁波东软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15：20-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15：40</w:t>
            </w:r>
          </w:p>
        </w:tc>
        <w:tc>
          <w:tcPr>
            <w:tcW w:w="3460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论坛主题演讲5“三位一体”的信息化智慧养老服务管理平台的构建</w:t>
            </w:r>
          </w:p>
        </w:tc>
        <w:tc>
          <w:tcPr>
            <w:tcW w:w="1950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宁波鄞州区民政局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15：40-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16：00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16：00-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16：20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会间休息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16:20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17:20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论文交流</w:t>
            </w:r>
            <w:r>
              <w:rPr>
                <w:rFonts w:ascii="宋体" w:hAnsi="宋体"/>
                <w:sz w:val="24"/>
                <w:szCs w:val="24"/>
              </w:rPr>
              <w:t>4-5</w:t>
            </w:r>
            <w:r>
              <w:rPr>
                <w:rFonts w:hint="eastAsia" w:ascii="宋体" w:hAnsi="宋体"/>
                <w:sz w:val="24"/>
                <w:szCs w:val="24"/>
              </w:rPr>
              <w:t>个，每个</w:t>
            </w:r>
            <w:r>
              <w:rPr>
                <w:rFonts w:ascii="宋体" w:hAnsi="宋体"/>
                <w:sz w:val="24"/>
                <w:szCs w:val="24"/>
              </w:rPr>
              <w:t>10-15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孙统达教授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宁波卫生职业技术学院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17:20-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17:40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论坛</w:t>
            </w: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养老队伍专业化 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13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10月30日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分会场2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4：0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14:20</w:t>
            </w:r>
          </w:p>
        </w:tc>
        <w:tc>
          <w:tcPr>
            <w:tcW w:w="3141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论坛主题演讲1澳门应对老龄化社会的护理人力资源策略</w:t>
            </w:r>
          </w:p>
        </w:tc>
        <w:tc>
          <w:tcPr>
            <w:tcW w:w="2269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澳门镜湖护理学院朱明霞教授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黄金银副教授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</w:t>
            </w:r>
            <w:r>
              <w:rPr>
                <w:rFonts w:ascii="宋体" w:hAnsi="宋体"/>
                <w:sz w:val="24"/>
                <w:szCs w:val="24"/>
              </w:rPr>
              <w:t>学院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陈雪萍教授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4：2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14:40</w:t>
            </w:r>
          </w:p>
        </w:tc>
        <w:tc>
          <w:tcPr>
            <w:tcW w:w="3141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论坛主题演讲2长期照护人才的分层次培养</w:t>
            </w:r>
          </w:p>
        </w:tc>
        <w:tc>
          <w:tcPr>
            <w:tcW w:w="2269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香港中文大学那打苏护理学院陈裕丽教授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4：4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15:00</w:t>
            </w:r>
          </w:p>
        </w:tc>
        <w:tc>
          <w:tcPr>
            <w:tcW w:w="3141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论坛主题演讲3养老专业的专业化人才战略与合作教育</w:t>
            </w:r>
          </w:p>
        </w:tc>
        <w:tc>
          <w:tcPr>
            <w:tcW w:w="2269" w:type="dxa"/>
            <w:gridSpan w:val="3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长沙民政职业技术学院医学院黄岩松院长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5：0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15:20</w:t>
            </w:r>
          </w:p>
        </w:tc>
        <w:tc>
          <w:tcPr>
            <w:tcW w:w="3141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论坛主题演讲4基于岗位胜任力的照护人才培养</w:t>
            </w:r>
          </w:p>
        </w:tc>
        <w:tc>
          <w:tcPr>
            <w:tcW w:w="2269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宁波卫生职业技术学院贾让成教授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15:20-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15:40</w:t>
            </w:r>
          </w:p>
        </w:tc>
        <w:tc>
          <w:tcPr>
            <w:tcW w:w="3141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论坛主题演讲5澳门社区慢病长者自我管理课程的效果研究</w:t>
            </w:r>
          </w:p>
        </w:tc>
        <w:tc>
          <w:tcPr>
            <w:tcW w:w="2269" w:type="dxa"/>
            <w:gridSpan w:val="3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澳门镜湖护理学院</w:t>
            </w:r>
            <w:r>
              <w:rPr>
                <w:rFonts w:ascii="宋体" w:hAnsi="宋体"/>
                <w:sz w:val="24"/>
                <w:szCs w:val="24"/>
              </w:rPr>
              <w:t>梁淑敏</w:t>
            </w:r>
            <w:r>
              <w:rPr>
                <w:rFonts w:hint="eastAsia" w:ascii="宋体" w:hAnsi="宋体"/>
                <w:sz w:val="24"/>
                <w:szCs w:val="24"/>
              </w:rPr>
              <w:t>副教授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4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15：40-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16：00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16:00-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16:20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会间休息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73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8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16：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0-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17;20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论文交流4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5个，每个</w:t>
            </w:r>
            <w:r>
              <w:rPr>
                <w:rFonts w:ascii="宋体" w:hAnsi="宋体"/>
                <w:sz w:val="24"/>
                <w:szCs w:val="24"/>
              </w:rPr>
              <w:t>10-15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黄岩松院长长沙民政职业技术学院医学院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1324" w:type="dxa"/>
            <w:vMerge w:val="continue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17:20-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17:40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4" w:hRule="atLeast"/>
        </w:trPr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论坛3居家、社区及社区医院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长期照护研究（上海）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7" w:hRule="atLeast"/>
        </w:trPr>
        <w:tc>
          <w:tcPr>
            <w:tcW w:w="13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10月30日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分会场3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14：00-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15：40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70C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一、社区和居家长期照护的探索和发展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侍勇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上海市黄浦区老龄办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池正荣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上海市普陀区民政局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论坛主题演讲1上海中心城区多元化养老模式的探索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上海市静安区民政局许俊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论坛主题演讲2老年人健康和幸福感与社会支持的研究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上海市黄浦区老龄办心理咨询服务指导站 蒲骏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论坛主题演讲3科技助老信息服务平台成果转化的报告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上海市浦东新区老龄办 楼国芳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1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论坛主题演讲4失能失智老人服务需求调研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上海市静安区老龄办 李小华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4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论坛主题演讲5独居老人服务需求调研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上海市虹口区老龄办 龚玲玲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论坛主题演讲6黄浦区社区居家养老服务问题的研究  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上海市黄浦区民政局  侍勇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4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论坛主题演讲7社区居家养老服务体系建设的研究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上海市普陀区老龄办  凌峰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华东师范大学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钟仁耀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15：40-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16：00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会间休息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16：00-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18：00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二、社区医院长期照护研究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 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上海市复旦大学附属华东医院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洁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上海虹桥社区卫生服务中心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论坛主题演讲8喂食流程化管理对高龄患者误吸的影响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上海市第十人民医院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钱秀芳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论坛主题演讲9住院病人在特殊情况下使用保护性约束带所产生的伦理问题的探讨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上海市程家桥社区卫生服务中心吴冰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4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论坛主题演讲10远程医疗在社区难愈性压疮护理上的应用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上海市周家桥社区卫生服务中心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刘雅静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论坛主题演讲11家庭护理干预对脑卒中后遗症患者尿路感染的影响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上海市虹桥社区卫生服务中心金玮清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论坛主题演讲12老年糖尿病顽固性趾甲所致足溃疡的居家护理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上海市复旦大学附属华东医院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卢湘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论坛主题演讲13优质护理服务在住院老年患者跌倒、坠床中的应用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上海市浦东新区东海农场护理医院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蔡淑萍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3" w:hRule="atLeast"/>
        </w:trPr>
        <w:tc>
          <w:tcPr>
            <w:tcW w:w="132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论坛主题演讲14石氏伤科健康教育在绝经后骨质疏松症患者中的应用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上海市曙光医院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崔屹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324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00-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00</w:t>
            </w:r>
          </w:p>
        </w:tc>
        <w:tc>
          <w:tcPr>
            <w:tcW w:w="5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晚餐时间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第三天（10月31日）：论坛演讲、大会主题报告、闭幕式</w:t>
      </w:r>
    </w:p>
    <w:tbl>
      <w:tblPr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59"/>
        <w:gridCol w:w="1151"/>
        <w:gridCol w:w="2977"/>
        <w:gridCol w:w="283"/>
        <w:gridCol w:w="142"/>
        <w:gridCol w:w="89"/>
        <w:gridCol w:w="53"/>
        <w:gridCol w:w="188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论坛4 长期照护技术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2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10月31日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分会场4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8:50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论坛主题演讲1老年人长期照护评估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北京大学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谢红副教授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桂世勋教授上海华东师范大学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陆杰华教授北大养老产业研究所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9:10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论坛主题演讲2老年人自护与互助能力促进的项目推进</w:t>
            </w:r>
          </w:p>
        </w:tc>
        <w:tc>
          <w:tcPr>
            <w:tcW w:w="2166" w:type="dxa"/>
            <w:gridSpan w:val="4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杭州师范大学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陈雪萍教授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9:10-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9：30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论坛主题演讲3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失智老人的养护</w:t>
            </w:r>
          </w:p>
        </w:tc>
        <w:tc>
          <w:tcPr>
            <w:tcW w:w="2166" w:type="dxa"/>
            <w:gridSpan w:val="4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宁波市精神病院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陈亚萍院长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9:50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论坛主题演讲4养老服务中智能技术的应用</w:t>
            </w:r>
          </w:p>
        </w:tc>
        <w:tc>
          <w:tcPr>
            <w:tcW w:w="2166" w:type="dxa"/>
            <w:gridSpan w:val="4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宁波嘉禾颐养院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董雅琴院长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10:10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论坛主题演讲5养老机构标准化建设和评价</w:t>
            </w:r>
          </w:p>
        </w:tc>
        <w:tc>
          <w:tcPr>
            <w:tcW w:w="2166" w:type="dxa"/>
            <w:gridSpan w:val="4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宁波卫生职业技术学院张秀娟副教授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6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10：10-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10：30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6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10：30-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10：50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会间休息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11:50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论文交流</w:t>
            </w:r>
            <w:r>
              <w:rPr>
                <w:rFonts w:ascii="宋体" w:hAnsi="宋体"/>
                <w:sz w:val="24"/>
                <w:szCs w:val="24"/>
              </w:rPr>
              <w:t>4-5</w:t>
            </w:r>
            <w:r>
              <w:rPr>
                <w:rFonts w:hint="eastAsia" w:ascii="宋体" w:hAnsi="宋体"/>
                <w:sz w:val="24"/>
                <w:szCs w:val="24"/>
              </w:rPr>
              <w:t>个，每个</w:t>
            </w:r>
            <w:r>
              <w:rPr>
                <w:rFonts w:ascii="宋体" w:hAnsi="宋体"/>
                <w:sz w:val="24"/>
                <w:szCs w:val="24"/>
              </w:rPr>
              <w:t>10-15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张秀娟副教授宁波卫生职业技术学院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11：50-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12：00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论坛5 多元养老文化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10月31日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分会场5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8:50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</w:t>
            </w:r>
            <w:r>
              <w:rPr>
                <w:rFonts w:ascii="宋体" w:hAnsi="宋体"/>
                <w:sz w:val="24"/>
                <w:szCs w:val="24"/>
              </w:rPr>
              <w:t>当代中国养老文化的重构</w:t>
            </w:r>
          </w:p>
        </w:tc>
        <w:tc>
          <w:tcPr>
            <w:tcW w:w="2449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浙江省老年学会王先益秘书长（民政厅研究中心主任）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朱明霞教授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澳门镜湖护理学院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孙鹏镖秘书长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上海老年学会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9:10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论坛主题演讲2长期照护资源不足之辅导发展</w:t>
            </w:r>
          </w:p>
        </w:tc>
        <w:tc>
          <w:tcPr>
            <w:tcW w:w="2449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台湾长期照护专业协会周丽华理事长</w:t>
            </w:r>
          </w:p>
        </w:tc>
        <w:tc>
          <w:tcPr>
            <w:tcW w:w="1662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9:10-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9：30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论坛主题演讲3关注失智，爱无止境</w:t>
            </w:r>
            <w:r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sz w:val="24"/>
                <w:szCs w:val="24"/>
              </w:rPr>
              <w:t>宁波失智老人关爱项目介绍</w:t>
            </w:r>
          </w:p>
        </w:tc>
        <w:tc>
          <w:tcPr>
            <w:tcW w:w="2449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宁波市卫生局疾控处处长周学群</w:t>
            </w:r>
          </w:p>
        </w:tc>
        <w:tc>
          <w:tcPr>
            <w:tcW w:w="1662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9:50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论坛主题演讲4 养老护理人员培养与管理</w:t>
            </w:r>
          </w:p>
        </w:tc>
        <w:tc>
          <w:tcPr>
            <w:tcW w:w="2449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宁波余姚市长青老年公寓</w:t>
            </w:r>
          </w:p>
        </w:tc>
        <w:tc>
          <w:tcPr>
            <w:tcW w:w="1662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10:10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论坛主题演讲5照护中的仁爱-临终关怀服务启示</w:t>
            </w:r>
          </w:p>
        </w:tc>
        <w:tc>
          <w:tcPr>
            <w:tcW w:w="2449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宁波卫生职业技术学院冯小君副教授</w:t>
            </w:r>
          </w:p>
        </w:tc>
        <w:tc>
          <w:tcPr>
            <w:tcW w:w="1662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10：10-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10：30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662" w:type="dxa"/>
            <w:vMerge w:val="continue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10：30-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10：50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会间休息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66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11:50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论文交流</w:t>
            </w:r>
            <w:r>
              <w:rPr>
                <w:rFonts w:ascii="宋体" w:hAnsi="宋体"/>
                <w:sz w:val="24"/>
                <w:szCs w:val="24"/>
              </w:rPr>
              <w:t>4-5</w:t>
            </w:r>
            <w:r>
              <w:rPr>
                <w:rFonts w:hint="eastAsia" w:ascii="宋体" w:hAnsi="宋体"/>
                <w:sz w:val="24"/>
                <w:szCs w:val="24"/>
              </w:rPr>
              <w:t>个，每个</w:t>
            </w:r>
            <w:r>
              <w:rPr>
                <w:rFonts w:ascii="宋体" w:hAnsi="宋体"/>
                <w:sz w:val="24"/>
                <w:szCs w:val="24"/>
              </w:rPr>
              <w:t>10-15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吴美蓉副教授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宁波卫生职业技术学院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11：50-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12：00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论坛6老年护理康复和医疗保健新成果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（上海）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6" w:hRule="atLeast"/>
        </w:trPr>
        <w:tc>
          <w:tcPr>
            <w:tcW w:w="12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10月31日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分会场6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8：30-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10：10</w:t>
            </w:r>
          </w:p>
        </w:tc>
        <w:tc>
          <w:tcPr>
            <w:tcW w:w="5426" w:type="dxa"/>
            <w:gridSpan w:val="6"/>
            <w:vAlign w:val="top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一、老年病的防治与照护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谢瑞满、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上海市复旦大学附属中山医院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 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上海复旦大学附属华东医院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论坛主题演讲1老年糖尿病患者抗栓治疗的临床与实验研究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上海市瑞金医院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蔡凡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论坛主题演讲2 </w:t>
            </w:r>
            <w:r>
              <w:rPr>
                <w:rFonts w:ascii="宋体" w:hAnsi="宋体"/>
                <w:sz w:val="24"/>
                <w:szCs w:val="24"/>
              </w:rPr>
              <w:t>HMGB1</w:t>
            </w:r>
            <w:r>
              <w:rPr>
                <w:rFonts w:hint="eastAsia" w:ascii="宋体" w:hAnsi="宋体"/>
                <w:sz w:val="24"/>
                <w:szCs w:val="24"/>
              </w:rPr>
              <w:t>对睡眠呼吸暂停综合征合并心衰患者的影响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上海市瑞金医院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徐志红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8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论坛主题演讲3老年假性高血压相关因素分析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上海市仁济医院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戴茜茜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论坛主题演讲4老年人餐后低血压相关性因素分析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上海市仁济医院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童迪夷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论坛主题演讲5老年心血管疾病患者监护拔牙的安全性分析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上海市第九人民医院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陆 平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1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论坛主题演讲6高龄老年糖尿病患者认知功能损害的危险因素分析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上海市第六人民医院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朱奕潼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8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10：10-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10：30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会间休息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10：30-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12：00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二、老年病的中医药防治与照护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董福轮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上海市同济大学附属第十人民医院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韩力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上海市复旦大学附属华东医院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论坛主题演讲7也谈慢性心衰中西医结合治疗的临床策略</w:t>
            </w:r>
          </w:p>
        </w:tc>
        <w:tc>
          <w:tcPr>
            <w:tcW w:w="1882" w:type="dxa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上海市曙光医院姚成增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论坛主题演讲8五行健骨操对骨质酥松症患者的临床作用研究</w:t>
            </w:r>
          </w:p>
        </w:tc>
        <w:tc>
          <w:tcPr>
            <w:tcW w:w="1882" w:type="dxa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上海市岳阳中西医结合医院施丹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论坛主题演讲9中医药治疗中老年便秘的特色</w:t>
            </w:r>
          </w:p>
        </w:tc>
        <w:tc>
          <w:tcPr>
            <w:tcW w:w="1882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上海市第市人民医院宋子昱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论坛主题演讲10指禅推拿百会等四穴治疗老年性失眠临床疗效观察</w:t>
            </w:r>
          </w:p>
        </w:tc>
        <w:tc>
          <w:tcPr>
            <w:tcW w:w="1882" w:type="dxa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上海市负担大学附属华东医院卢新刚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论坛主题演讲11冠心病患者血瘀症与情绪障碍的相关性研究</w:t>
            </w:r>
          </w:p>
        </w:tc>
        <w:tc>
          <w:tcPr>
            <w:tcW w:w="1882" w:type="dxa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上海市龙华医院</w:t>
            </w:r>
            <w:r>
              <w:rPr>
                <w:rFonts w:hint="eastAsia" w:ascii="宋体" w:hAnsi="宋体"/>
                <w:sz w:val="24"/>
                <w:szCs w:val="24"/>
              </w:rPr>
              <w:t>诸晨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7" w:hRule="atLeast"/>
        </w:trPr>
        <w:tc>
          <w:tcPr>
            <w:tcW w:w="12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论坛主题演讲12养血活血法治疗老年性干眼症的疗效观察</w:t>
            </w:r>
          </w:p>
        </w:tc>
        <w:tc>
          <w:tcPr>
            <w:tcW w:w="1882" w:type="dxa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上海市普陀区中医院黄文刚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259" w:type="dxa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top"/>
          </w:tcPr>
          <w:p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00 -</w:t>
            </w:r>
          </w:p>
          <w:p>
            <w:pPr>
              <w:snapToGri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>00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午餐时间</w:t>
            </w:r>
          </w:p>
        </w:tc>
        <w:tc>
          <w:tcPr>
            <w:tcW w:w="1662" w:type="dxa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大会主题报告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2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10月31日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主会场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14:20</w:t>
            </w:r>
          </w:p>
        </w:tc>
        <w:tc>
          <w:tcPr>
            <w:tcW w:w="3402" w:type="dxa"/>
            <w:gridSpan w:val="3"/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主题报告7医养结合一体化服务及管理模式</w:t>
            </w:r>
            <w:r>
              <w:rPr>
                <w:rFonts w:ascii="宋体" w:hAnsi="宋体"/>
                <w:sz w:val="24"/>
                <w:szCs w:val="24"/>
              </w:rPr>
              <w:t>-</w:t>
            </w:r>
          </w:p>
        </w:tc>
        <w:tc>
          <w:tcPr>
            <w:tcW w:w="2024" w:type="dxa"/>
            <w:gridSpan w:val="3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台湾耕莘医院邓世雄院长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蒋志云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宁波市民政局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（中文）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梁万福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香港老年学会会长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259" w:type="dxa"/>
            <w:vMerge w:val="continue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sz w:val="24"/>
                <w:szCs w:val="24"/>
              </w:rPr>
              <w:t>：2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14:40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主题报告8我国老年人长期照护政策设计研究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上海市老年学学会左学金会长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259" w:type="dxa"/>
            <w:vMerge w:val="continue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4：4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15:00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主题报告9规避机构养老风险的几大要素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全国养老院院长协会刘蕴华会长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259" w:type="dxa"/>
            <w:vMerge w:val="continue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5：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15:20 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主题报告10养老产业的现状、布局关键及未来发展方向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北大养老产业研究所陆杰华教授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259" w:type="dxa"/>
            <w:vMerge w:val="continue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15：20-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15：40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观点交流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9" w:type="dxa"/>
            <w:vMerge w:val="continue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15:40-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16:00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会议获奖论文颁奖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2" w:hRule="atLeast"/>
        </w:trPr>
        <w:tc>
          <w:tcPr>
            <w:tcW w:w="1259" w:type="dxa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6：0</w:t>
            </w:r>
            <w:r>
              <w:rPr>
                <w:rFonts w:ascii="宋体" w:hAnsi="宋体"/>
                <w:sz w:val="24"/>
                <w:szCs w:val="24"/>
              </w:rPr>
              <w:t>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6：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会间休息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及地点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闭幕式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10月31日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主会场</w:t>
            </w: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会议总结：宁波卫生职业技术学院郭春燕教授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9" w:type="dxa"/>
            <w:vMerge w:val="continue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50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5426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交接仪式</w:t>
            </w:r>
          </w:p>
          <w:p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嘉宾：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59" w:type="dxa"/>
            <w:vAlign w:val="top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17:20-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17:40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snapToGrid w:val="0"/>
              <w:spacing w:line="240" w:lineRule="exact"/>
              <w:ind w:firstLine="960" w:firstLine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嘉宾与工作人员合影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498" w:type="dxa"/>
            <w:gridSpan w:val="9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会议结束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第四天（11月1日）：机构参访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utoSpaceDE w:val="0"/>
      <w:autoSpaceDN w:val="0"/>
      <w:adjustRightInd w:val="0"/>
      <w:jc w:val="left"/>
      <w:outlineLvl w:val="0"/>
    </w:pPr>
    <w:rPr>
      <w:rFonts w:ascii="MingLiU" w:hAnsi="Times New Roman" w:eastAsia="MingLiU" w:cs="MingLiU"/>
      <w:b/>
      <w:bCs/>
      <w:color w:val="000000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标题 1 Char"/>
    <w:basedOn w:val="5"/>
    <w:link w:val="2"/>
    <w:uiPriority w:val="0"/>
    <w:rPr>
      <w:rFonts w:ascii="MingLiU" w:eastAsia="MingLiU" w:cs="MingLiU"/>
      <w:b/>
      <w:bCs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697</Words>
  <Characters>3973</Characters>
  <Lines>33</Lines>
  <Paragraphs>9</Paragraphs>
  <TotalTime>0</TotalTime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2014-07-04T01:57:00Z</dcterms:created>
  <dc:creator>User</dc:creator>
  <cp:lastModifiedBy>admin</cp:lastModifiedBy>
  <cp:lastPrinted>2014-09-01T05:54:44Z</cp:lastPrinted>
  <dcterms:modified xsi:type="dcterms:W3CDTF">2014-09-01T06:11:52Z</dcterms:modified>
  <dc:title>长期照护会议日程安排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